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CB" w:rsidRPr="00455FC4" w:rsidRDefault="00FA7ACB" w:rsidP="00FA7AC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FC4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ситуации, цели и задачи и ожидаемый результат при реализации подпрограммы «Обеспечение условий реализации программы </w:t>
      </w:r>
      <w:r w:rsidRPr="00455FC4">
        <w:rPr>
          <w:rFonts w:ascii="Times New Roman" w:hAnsi="Times New Roman"/>
          <w:b/>
          <w:sz w:val="24"/>
          <w:szCs w:val="24"/>
        </w:rPr>
        <w:t>на 2014-2016 годы</w:t>
      </w:r>
      <w:r w:rsidRPr="00455FC4">
        <w:rPr>
          <w:rFonts w:ascii="Times New Roman" w:hAnsi="Times New Roman" w:cs="Times New Roman"/>
          <w:b/>
          <w:sz w:val="24"/>
          <w:szCs w:val="24"/>
        </w:rPr>
        <w:t xml:space="preserve">» муниципальной программы «Развитие культуры в Кингисеппском городском поселении </w:t>
      </w:r>
      <w:r w:rsidRPr="00455FC4">
        <w:rPr>
          <w:rFonts w:ascii="Times New Roman" w:hAnsi="Times New Roman"/>
          <w:b/>
          <w:sz w:val="24"/>
          <w:szCs w:val="24"/>
        </w:rPr>
        <w:t>на 2014-2016 годы</w:t>
      </w:r>
      <w:r w:rsidRPr="00455FC4">
        <w:rPr>
          <w:rFonts w:ascii="Times New Roman" w:hAnsi="Times New Roman" w:cs="Times New Roman"/>
          <w:b/>
          <w:sz w:val="24"/>
          <w:szCs w:val="24"/>
        </w:rPr>
        <w:t>»</w:t>
      </w:r>
    </w:p>
    <w:p w:rsidR="00FA7ACB" w:rsidRPr="00455FC4" w:rsidRDefault="00FA7ACB" w:rsidP="00FA7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A7ACB" w:rsidRPr="00455FC4" w:rsidRDefault="00FA7ACB" w:rsidP="00FA7A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b/>
          <w:sz w:val="24"/>
          <w:szCs w:val="24"/>
        </w:rPr>
        <w:t>Общая характеристика</w:t>
      </w:r>
      <w:r w:rsidRPr="00455FC4">
        <w:rPr>
          <w:rFonts w:ascii="Times New Roman" w:hAnsi="Times New Roman" w:cs="Times New Roman"/>
          <w:sz w:val="24"/>
          <w:szCs w:val="24"/>
        </w:rPr>
        <w:t>.</w:t>
      </w:r>
    </w:p>
    <w:p w:rsidR="00FA7ACB" w:rsidRPr="00455FC4" w:rsidRDefault="00FA7ACB" w:rsidP="00FA7A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ACB" w:rsidRPr="00455FC4" w:rsidRDefault="00FA7ACB" w:rsidP="00FA7ACB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Муниципальное казенное учреждение «Комитет по культуре, спорту и молодежной политике» создано на основании Постановления администрации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28.02.2011 года № 76 «О создании Муниципального казенного учреждения «Комитет по культуре, спорту и молодежной политике», для осуществления управленческих и социально-культурных функций.</w:t>
      </w:r>
    </w:p>
    <w:p w:rsidR="00FA7ACB" w:rsidRPr="00455FC4" w:rsidRDefault="00FA7ACB" w:rsidP="00FA7A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5FC4">
        <w:rPr>
          <w:rFonts w:ascii="Times New Roman" w:hAnsi="Times New Roman" w:cs="Times New Roman"/>
          <w:sz w:val="24"/>
          <w:szCs w:val="24"/>
        </w:rPr>
        <w:t>Учреждение действует на основании Федерального закона от                     12 января 1996 года № 7-ФЗ «О некоммерческих организациях»,  Бюджетного кодекса Российской Федерации, руководствуется  Основами законодательства Российской Федерации о культуре, утвержденными ВС РФ 09.10.1992 N 3612-1, Федеральным законом от 04.12.2007 N 329-ФЗ «О физической культуре и спорте в Российской Федерации», Федеральным законом от 25.06.2002 N 73-ФЗ «Об объектах культурного наследия (памятниках истории и культуры</w:t>
      </w:r>
      <w:proofErr w:type="gramEnd"/>
      <w:r w:rsidRPr="00455FC4">
        <w:rPr>
          <w:rFonts w:ascii="Times New Roman" w:hAnsi="Times New Roman" w:cs="Times New Roman"/>
          <w:sz w:val="24"/>
          <w:szCs w:val="24"/>
        </w:rPr>
        <w:t>) народов Российской Федерации», Областным законом Ленинградской области от 16.04.1998 N 11-оз «О молодежи и государственной молодежной политике в Ленинградской области», Уставом МО «Кингисеппское городское поселение», нормативными правовыми актами Российской Федерации, муниципальными правовыми актами и настоящим уставом.</w:t>
      </w:r>
    </w:p>
    <w:p w:rsidR="00FA7ACB" w:rsidRPr="00455FC4" w:rsidRDefault="00FA7ACB" w:rsidP="00FA7ACB">
      <w:pPr>
        <w:shd w:val="clear" w:color="auto" w:fill="FFFFFF"/>
        <w:tabs>
          <w:tab w:val="left" w:leader="underscore" w:pos="10157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pacing w:val="-1"/>
          <w:sz w:val="24"/>
          <w:szCs w:val="24"/>
        </w:rPr>
        <w:t xml:space="preserve">Предметом деятельности Учреждения является управление в сфере </w:t>
      </w:r>
      <w:r w:rsidRPr="00455FC4">
        <w:rPr>
          <w:rFonts w:ascii="Times New Roman" w:hAnsi="Times New Roman" w:cs="Times New Roman"/>
          <w:sz w:val="24"/>
          <w:szCs w:val="24"/>
        </w:rPr>
        <w:t>культуры, молодежной политики, туризма, физической культуры и спорта на территории МО «Кингисеппское городское поселение».</w:t>
      </w:r>
    </w:p>
    <w:p w:rsidR="00FA7ACB" w:rsidRPr="00455FC4" w:rsidRDefault="00FA7ACB" w:rsidP="00FA7ACB">
      <w:pPr>
        <w:shd w:val="clear" w:color="auto" w:fill="FFFFFF"/>
        <w:tabs>
          <w:tab w:val="left" w:leader="underscore" w:pos="10157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pacing w:val="-1"/>
          <w:sz w:val="24"/>
          <w:szCs w:val="24"/>
        </w:rPr>
        <w:t>Кроме того,</w:t>
      </w:r>
      <w:r w:rsidRPr="00455FC4">
        <w:rPr>
          <w:rFonts w:ascii="Times New Roman" w:hAnsi="Times New Roman" w:cs="Times New Roman"/>
          <w:sz w:val="24"/>
          <w:szCs w:val="24"/>
        </w:rPr>
        <w:t xml:space="preserve"> Учреждение является главным распорядителем бюджетных сре</w:t>
      </w:r>
      <w:proofErr w:type="gramStart"/>
      <w:r w:rsidRPr="00455FC4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55FC4">
        <w:rPr>
          <w:rFonts w:ascii="Times New Roman" w:hAnsi="Times New Roman" w:cs="Times New Roman"/>
          <w:sz w:val="24"/>
          <w:szCs w:val="24"/>
        </w:rPr>
        <w:t xml:space="preserve">я курируемых учреждений </w:t>
      </w:r>
      <w:r w:rsidRPr="00455FC4">
        <w:rPr>
          <w:rFonts w:ascii="Times New Roman" w:hAnsi="Times New Roman" w:cs="Times New Roman"/>
          <w:spacing w:val="-1"/>
          <w:sz w:val="24"/>
          <w:szCs w:val="24"/>
        </w:rPr>
        <w:t xml:space="preserve">в сфере </w:t>
      </w:r>
      <w:r w:rsidRPr="00455FC4">
        <w:rPr>
          <w:rFonts w:ascii="Times New Roman" w:hAnsi="Times New Roman" w:cs="Times New Roman"/>
          <w:sz w:val="24"/>
          <w:szCs w:val="24"/>
        </w:rPr>
        <w:t>культуры, молодежной политики, физической культуры и спорта, созданных администрацией муниципального образования «Кингисеппское городское поселение» и общественных спортивных организаций города.</w:t>
      </w:r>
    </w:p>
    <w:p w:rsidR="00FA7ACB" w:rsidRPr="00455FC4" w:rsidRDefault="00FA7ACB" w:rsidP="00FA7ACB">
      <w:pPr>
        <w:shd w:val="clear" w:color="auto" w:fill="FFFFFF"/>
        <w:tabs>
          <w:tab w:val="left" w:leader="underscore" w:pos="10157"/>
        </w:tabs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ACB" w:rsidRPr="00455FC4" w:rsidRDefault="00FA7ACB" w:rsidP="00FA7ACB">
      <w:pPr>
        <w:shd w:val="clear" w:color="auto" w:fill="FFFFFF"/>
        <w:tabs>
          <w:tab w:val="left" w:leader="underscore" w:pos="10157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FC4">
        <w:rPr>
          <w:rFonts w:ascii="Times New Roman" w:hAnsi="Times New Roman" w:cs="Times New Roman"/>
          <w:b/>
          <w:sz w:val="24"/>
          <w:szCs w:val="24"/>
        </w:rPr>
        <w:t>Цели и задачи.</w:t>
      </w:r>
    </w:p>
    <w:p w:rsidR="00FA7ACB" w:rsidRPr="00455FC4" w:rsidRDefault="00FA7ACB" w:rsidP="00FA7ACB">
      <w:pPr>
        <w:shd w:val="clear" w:color="auto" w:fill="FFFFFF"/>
        <w:tabs>
          <w:tab w:val="left" w:leader="underscore" w:pos="10157"/>
        </w:tabs>
        <w:spacing w:before="259"/>
        <w:ind w:firstLine="567"/>
        <w:rPr>
          <w:sz w:val="24"/>
          <w:szCs w:val="24"/>
        </w:rPr>
      </w:pPr>
      <w:r w:rsidRPr="00455FC4">
        <w:rPr>
          <w:rFonts w:ascii="Times New Roman" w:hAnsi="Times New Roman" w:cs="Times New Roman"/>
          <w:spacing w:val="-1"/>
          <w:sz w:val="24"/>
          <w:szCs w:val="24"/>
        </w:rPr>
        <w:t xml:space="preserve"> Учреждение создано для достижения следующих целей:</w:t>
      </w:r>
    </w:p>
    <w:p w:rsidR="00FA7ACB" w:rsidRPr="00455FC4" w:rsidRDefault="00FA7ACB" w:rsidP="00FA7AC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.1. Стратегическое развитие и программное планирование в сфере культуры, молодежной политики, физической культуры и спорта на территории МО «Кингисеппское городское поселение».</w:t>
      </w:r>
    </w:p>
    <w:p w:rsidR="00FA7ACB" w:rsidRPr="00455FC4" w:rsidRDefault="00FA7ACB" w:rsidP="00FA7A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Style w:val="apple-style-span"/>
          <w:rFonts w:ascii="Times New Roman" w:hAnsi="Times New Roman" w:cs="Times New Roman"/>
          <w:sz w:val="24"/>
          <w:szCs w:val="24"/>
        </w:rPr>
        <w:t xml:space="preserve">2. Развитие международного и межрегионального сотрудничества </w:t>
      </w:r>
      <w:r w:rsidRPr="00455FC4">
        <w:rPr>
          <w:rFonts w:ascii="Times New Roman" w:hAnsi="Times New Roman" w:cs="Times New Roman"/>
          <w:sz w:val="24"/>
          <w:szCs w:val="24"/>
        </w:rPr>
        <w:t>в сфере культуры, молодежной политики, физической культуры и спорта на территории МО «Кингисеппское городское поселение».</w:t>
      </w:r>
    </w:p>
    <w:p w:rsidR="00FA7ACB" w:rsidRPr="00455FC4" w:rsidRDefault="00FA7ACB" w:rsidP="00FA7A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 xml:space="preserve">3. Управление муниципальными учреждениями в сфере культуры, молодежной политики, физической культуры и спорта, созданных администрацией МО «Кингисеппское городское поселение». </w:t>
      </w:r>
    </w:p>
    <w:p w:rsidR="00FA7ACB" w:rsidRPr="00455FC4" w:rsidRDefault="00FA7ACB" w:rsidP="00FA7A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4. Координация деятельности и взаимодействие с органами государственной власти, местного самоуправления, общественными и другими организациями, осуществляющими социальные мероприятия на территории МО «Кингисеппское городское поселение».</w:t>
      </w:r>
    </w:p>
    <w:p w:rsidR="00FA7ACB" w:rsidRPr="00455FC4" w:rsidRDefault="00FA7ACB" w:rsidP="00FA7AC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lastRenderedPageBreak/>
        <w:t>5. Оказание муниципальным учреждениям услуг по бухгалтерскому и налоговому учету.</w:t>
      </w:r>
    </w:p>
    <w:p w:rsidR="00FA7ACB" w:rsidRPr="00455FC4" w:rsidRDefault="00FA7ACB" w:rsidP="00FA7ACB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Для достижения целей, указанных выше Учреждение в установленном законодательством порядке осуществляет следующие виды деятельности: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1. Руководство за деятельностью курируемых учреждений;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2. Контроль над деятельностью курируемых учреждений;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3. Разработка нормативных документов и методических рекомендаций для учреждений сферы культуры, спорта и молодёжной политики на территории муниципального образования «Кингисеппское городское поселение»;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 xml:space="preserve">4. Сдача статистических отчетов в органы государственной власти в сфере культуры, спорта, туризма и молодежной политики; </w:t>
      </w:r>
    </w:p>
    <w:p w:rsidR="00FA7ACB" w:rsidRPr="00455FC4" w:rsidRDefault="00FA7ACB" w:rsidP="00FA7ACB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7. Формирование муниципального задания для курируемых учреждений;</w:t>
      </w:r>
    </w:p>
    <w:p w:rsidR="00FA7ACB" w:rsidRPr="00455FC4" w:rsidRDefault="00FA7ACB" w:rsidP="00FA7ACB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8. Разработка  ведомственных целевых программ в сфере культуры, спорта и молодёжной политики;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10. Ведение бухгалтерского и налогового учета курируемых учреждений;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11. Осуществление грузовых и пассажирских перевозок для курируемых учреждений;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12. Оказание поддержки в реализации целевых программ, проектов и инициатив общественным объединениям, направленным на развитие культуры, спорта и молодежной политики на территории МО «Кингисеппское городское поселение»;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13. Осуществление работы с письмами и заявлениями граждан по вопросам культуры, спорта и молодежной политики, входящих в компетенцию Учреждения;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14. Ведение реестра объектов культурного наследия (памятников истории и культуры), находящихся в собственности МО «Кингисеппское городское поселение»;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15. Предоставление информации об объектах культурного наследия (памятников истории и культуры), находящихся в собственности МО «Кингисеппское городское поселение» и их популяризация;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16. Участие в организации культурного досуга и обеспечении жителей поселения услугами учреждений культуры.</w:t>
      </w: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ACB" w:rsidRPr="00455FC4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ACB" w:rsidRPr="00455FC4" w:rsidRDefault="00FA7ACB" w:rsidP="00FA7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FC4">
        <w:rPr>
          <w:rFonts w:ascii="Times New Roman" w:hAnsi="Times New Roman" w:cs="Times New Roman"/>
          <w:b/>
          <w:sz w:val="24"/>
          <w:szCs w:val="24"/>
        </w:rPr>
        <w:t>Результат.</w:t>
      </w:r>
    </w:p>
    <w:p w:rsidR="00FA7ACB" w:rsidRPr="00455FC4" w:rsidRDefault="00FA7ACB" w:rsidP="00FA7AC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Основными показателями реализации данной подпрограммы можно считать:</w:t>
      </w:r>
    </w:p>
    <w:p w:rsidR="00FA7ACB" w:rsidRPr="00455FC4" w:rsidRDefault="00FA7ACB" w:rsidP="00FA7AC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>1. Своевременное и добросовестное исполнение специалистами Учреждения своих обязанностей и инициатив по достижению поставленных перед Учреждением целей и задач;</w:t>
      </w:r>
    </w:p>
    <w:p w:rsidR="00FA7ACB" w:rsidRPr="00455FC4" w:rsidRDefault="00FA7ACB" w:rsidP="00FA7AC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FC4">
        <w:rPr>
          <w:rFonts w:ascii="Times New Roman" w:hAnsi="Times New Roman" w:cs="Times New Roman"/>
          <w:sz w:val="24"/>
          <w:szCs w:val="24"/>
        </w:rPr>
        <w:t xml:space="preserve">2. Совершенствование механизма координации деятельности курируемых учреждений, общественных спортивных объединений  и обеспечение условий реализации целевых программ в сфере культуры, спорта и молодежной политики. </w:t>
      </w:r>
    </w:p>
    <w:p w:rsidR="0011371F" w:rsidRDefault="0011371F">
      <w:bookmarkStart w:id="0" w:name="_GoBack"/>
      <w:bookmarkEnd w:id="0"/>
    </w:p>
    <w:sectPr w:rsidR="0011371F" w:rsidSect="00FB79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C2"/>
    <w:rsid w:val="0011371F"/>
    <w:rsid w:val="001D01C2"/>
    <w:rsid w:val="00FA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A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FA7A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A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FA7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2014-01-15T13:25:00Z</dcterms:created>
  <dcterms:modified xsi:type="dcterms:W3CDTF">2014-01-15T13:25:00Z</dcterms:modified>
</cp:coreProperties>
</file>